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1E" w:rsidRPr="00B8061E" w:rsidRDefault="00B8061E" w:rsidP="00B8061E">
      <w:pPr>
        <w:shd w:val="clear" w:color="auto" w:fill="CCECF5"/>
        <w:spacing w:before="100" w:beforeAutospacing="1" w:after="100" w:afterAutospacing="1" w:line="264" w:lineRule="atLeast"/>
        <w:jc w:val="center"/>
        <w:outlineLvl w:val="1"/>
        <w:rPr>
          <w:rFonts w:ascii="Rosie-Regular" w:eastAsia="Times New Roman" w:hAnsi="Rosie-Regular" w:cs="Times New Roman"/>
          <w:caps/>
          <w:color w:val="0C3D52"/>
          <w:spacing w:val="-7"/>
          <w:sz w:val="36"/>
          <w:szCs w:val="36"/>
          <w:lang w:eastAsia="en-GB"/>
        </w:rPr>
      </w:pPr>
      <w:r w:rsidRPr="00B8061E">
        <w:rPr>
          <w:rFonts w:ascii="Rosie-Regular" w:eastAsia="Times New Roman" w:hAnsi="Rosie-Regular" w:cs="Times New Roman"/>
          <w:caps/>
          <w:color w:val="0C3D52"/>
          <w:spacing w:val="-7"/>
          <w:sz w:val="36"/>
          <w:szCs w:val="36"/>
          <w:lang w:eastAsia="en-GB"/>
        </w:rPr>
        <w:t>TIPS TO BE READY FOR YOUR PERIOD</w:t>
      </w:r>
    </w:p>
    <w:p w:rsidR="00B8061E" w:rsidRPr="00B8061E" w:rsidRDefault="00B8061E" w:rsidP="00B8061E">
      <w:pPr>
        <w:shd w:val="clear" w:color="auto" w:fill="CCECF5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>Sometimes you can start your period when you're not expecting to, so it's always a good idea to plan ahead. You could try to:</w:t>
      </w:r>
    </w:p>
    <w:p w:rsidR="00B8061E" w:rsidRPr="00B8061E" w:rsidRDefault="00B8061E" w:rsidP="00B8061E">
      <w:pPr>
        <w:numPr>
          <w:ilvl w:val="0"/>
          <w:numId w:val="1"/>
        </w:numPr>
        <w:shd w:val="clear" w:color="auto" w:fill="CCECF5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>keep sanitary products in a bag, drawer or locker</w:t>
      </w:r>
    </w:p>
    <w:p w:rsidR="00B8061E" w:rsidRPr="00B8061E" w:rsidRDefault="00B8061E" w:rsidP="00B8061E">
      <w:pPr>
        <w:numPr>
          <w:ilvl w:val="0"/>
          <w:numId w:val="1"/>
        </w:numPr>
        <w:shd w:val="clear" w:color="auto" w:fill="CCECF5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>have a plan in case you do start your period - like a change of underwear and sanitary pads or tampons</w:t>
      </w:r>
    </w:p>
    <w:p w:rsidR="00B8061E" w:rsidRPr="00B8061E" w:rsidRDefault="00B8061E" w:rsidP="00B8061E">
      <w:pPr>
        <w:numPr>
          <w:ilvl w:val="0"/>
          <w:numId w:val="1"/>
        </w:numPr>
        <w:shd w:val="clear" w:color="auto" w:fill="CCECF5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>if you're at school or on a trip tell the teachers so they know you might need to go to the toilet to change</w:t>
      </w:r>
    </w:p>
    <w:p w:rsidR="00B8061E" w:rsidRPr="00B8061E" w:rsidRDefault="00B8061E" w:rsidP="00B8061E">
      <w:pPr>
        <w:numPr>
          <w:ilvl w:val="0"/>
          <w:numId w:val="1"/>
        </w:numPr>
        <w:shd w:val="clear" w:color="auto" w:fill="CCECF5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>ask an adult like your parent, carer or school nurse about things to help with any pain or discomfort, like a hot water bottles, microwave wheat bag or pain relief tablets</w:t>
      </w:r>
    </w:p>
    <w:p w:rsidR="00B8061E" w:rsidRPr="00B8061E" w:rsidRDefault="00B8061E" w:rsidP="00B8061E">
      <w:pPr>
        <w:numPr>
          <w:ilvl w:val="0"/>
          <w:numId w:val="1"/>
        </w:numPr>
        <w:shd w:val="clear" w:color="auto" w:fill="CCECF5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>gentle exercise can help relieve pain and bloating - try yoga, stretching or walking</w:t>
      </w:r>
    </w:p>
    <w:p w:rsidR="00B8061E" w:rsidRPr="00B8061E" w:rsidRDefault="00B8061E" w:rsidP="00B8061E">
      <w:pPr>
        <w:numPr>
          <w:ilvl w:val="0"/>
          <w:numId w:val="1"/>
        </w:numPr>
        <w:shd w:val="clear" w:color="auto" w:fill="CCECF5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</w:pPr>
      <w:proofErr w:type="gramStart"/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>keep</w:t>
      </w:r>
      <w:proofErr w:type="gramEnd"/>
      <w:r w:rsidRPr="00B8061E">
        <w:rPr>
          <w:rFonts w:ascii="Childline-Regular" w:eastAsia="Times New Roman" w:hAnsi="Childline-Regular" w:cs="Times New Roman"/>
          <w:color w:val="0C3D52"/>
          <w:sz w:val="24"/>
          <w:szCs w:val="24"/>
          <w:lang w:eastAsia="en-GB"/>
        </w:rPr>
        <w:t xml:space="preserve"> a diary, calendar or notes to keep track of what’s normal for you so you can notice any changes as periods can be irregular when they first start.</w:t>
      </w:r>
    </w:p>
    <w:p w:rsidR="00433349" w:rsidRDefault="00433349"/>
    <w:p w:rsidR="00B8061E" w:rsidRPr="00B8061E" w:rsidRDefault="00B8061E" w:rsidP="00B8061E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Rosie-Regular" w:eastAsia="Times New Roman" w:hAnsi="Rosie-Regular" w:cs="Times New Roman"/>
          <w:caps/>
          <w:spacing w:val="-7"/>
          <w:sz w:val="36"/>
          <w:szCs w:val="36"/>
          <w:lang w:eastAsia="en-GB"/>
        </w:rPr>
      </w:pPr>
      <w:r w:rsidRPr="00B8061E">
        <w:rPr>
          <w:rFonts w:ascii="Rosie-Regular" w:eastAsia="Times New Roman" w:hAnsi="Rosie-Regular" w:cs="Times New Roman"/>
          <w:caps/>
          <w:spacing w:val="-7"/>
          <w:sz w:val="36"/>
          <w:szCs w:val="36"/>
          <w:lang w:eastAsia="en-GB"/>
        </w:rPr>
        <w:t>PERIOD PAIN AND MOOD CH</w:t>
      </w:r>
      <w:bookmarkStart w:id="0" w:name="_GoBack"/>
      <w:bookmarkEnd w:id="0"/>
      <w:r w:rsidRPr="00B8061E">
        <w:rPr>
          <w:rFonts w:ascii="Rosie-Regular" w:eastAsia="Times New Roman" w:hAnsi="Rosie-Regular" w:cs="Times New Roman"/>
          <w:caps/>
          <w:spacing w:val="-7"/>
          <w:sz w:val="36"/>
          <w:szCs w:val="36"/>
          <w:lang w:eastAsia="en-GB"/>
        </w:rPr>
        <w:t>ANGES</w:t>
      </w:r>
    </w:p>
    <w:p w:rsidR="00B8061E" w:rsidRPr="00B8061E" w:rsidRDefault="00B8061E" w:rsidP="00B8061E">
      <w:pPr>
        <w:shd w:val="clear" w:color="auto" w:fill="FFFFFF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sz w:val="24"/>
          <w:szCs w:val="24"/>
          <w:lang w:eastAsia="en-GB"/>
        </w:rPr>
        <w:t>Throughout your period you have different levels of hormones in your body. It's natural to have some side effects from this.</w:t>
      </w:r>
    </w:p>
    <w:p w:rsidR="00B8061E" w:rsidRPr="00B8061E" w:rsidRDefault="00B8061E" w:rsidP="00B8061E">
      <w:pPr>
        <w:shd w:val="clear" w:color="auto" w:fill="FFFFFF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sz w:val="24"/>
          <w:szCs w:val="24"/>
          <w:lang w:eastAsia="en-GB"/>
        </w:rPr>
        <w:t>Premenstrual tension (or PMT, Premenstrual Syndrome or PMS) is the name for the feeling you might get a few days before a period. Most women and girls get PMT and the symptoms can be mild or severe.</w:t>
      </w:r>
    </w:p>
    <w:p w:rsidR="00B8061E" w:rsidRPr="00B8061E" w:rsidRDefault="00B8061E" w:rsidP="00B8061E">
      <w:pPr>
        <w:shd w:val="clear" w:color="auto" w:fill="632C7A"/>
        <w:spacing w:before="100" w:beforeAutospacing="1" w:after="100" w:afterAutospacing="1" w:line="312" w:lineRule="atLeast"/>
        <w:rPr>
          <w:rFonts w:ascii="Childline-Regular" w:eastAsia="Times New Roman" w:hAnsi="Childline-Regular" w:cs="Times New Roman"/>
          <w:color w:val="FFFFFF" w:themeColor="background1"/>
          <w:sz w:val="24"/>
          <w:szCs w:val="24"/>
          <w:lang w:eastAsia="en-GB"/>
        </w:rPr>
      </w:pPr>
      <w:r w:rsidRPr="00B8061E">
        <w:rPr>
          <w:rFonts w:ascii="Childline-Bold" w:eastAsia="Times New Roman" w:hAnsi="Childline-Bold" w:cs="Times New Roman"/>
          <w:color w:val="FFFFFF" w:themeColor="background1"/>
          <w:sz w:val="24"/>
          <w:szCs w:val="24"/>
          <w:lang w:eastAsia="en-GB"/>
        </w:rPr>
        <w:t>Common symptoms of PMT: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mood swings and getting easily annoyed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crying or feeling sad all of a sudden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not being able to concentrate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feeling really tired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your breasts feeling softer than normal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your stomach feeling really full or bloated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cramping in the stomach area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temporary weight gain</w:t>
      </w:r>
    </w:p>
    <w:p w:rsidR="00B8061E" w:rsidRPr="00B8061E" w:rsidRDefault="00B8061E" w:rsidP="00B8061E">
      <w:pPr>
        <w:numPr>
          <w:ilvl w:val="0"/>
          <w:numId w:val="2"/>
        </w:numPr>
        <w:shd w:val="clear" w:color="auto" w:fill="632C7A"/>
        <w:spacing w:before="100" w:beforeAutospacing="1" w:after="100" w:afterAutospacing="1" w:line="312" w:lineRule="atLeast"/>
        <w:ind w:left="570"/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</w:pPr>
      <w:proofErr w:type="gramStart"/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headaches</w:t>
      </w:r>
      <w:proofErr w:type="gramEnd"/>
      <w:r w:rsidRPr="00B8061E">
        <w:rPr>
          <w:rFonts w:ascii="Childline-Regular" w:eastAsia="Times New Roman" w:hAnsi="Childline-Regular" w:cs="Times New Roman"/>
          <w:color w:val="FFFFFF"/>
          <w:sz w:val="24"/>
          <w:szCs w:val="24"/>
          <w:lang w:eastAsia="en-GB"/>
        </w:rPr>
        <w:t>.</w:t>
      </w:r>
    </w:p>
    <w:p w:rsidR="00B8061E" w:rsidRDefault="00B8061E"/>
    <w:sectPr w:rsidR="00B8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ie-Regular">
    <w:altName w:val="Times New Roman"/>
    <w:panose1 w:val="00000000000000000000"/>
    <w:charset w:val="00"/>
    <w:family w:val="roman"/>
    <w:notTrueType/>
    <w:pitch w:val="default"/>
  </w:font>
  <w:font w:name="Childline-Regular">
    <w:altName w:val="Times New Roman"/>
    <w:panose1 w:val="00000000000000000000"/>
    <w:charset w:val="00"/>
    <w:family w:val="roman"/>
    <w:notTrueType/>
    <w:pitch w:val="default"/>
  </w:font>
  <w:font w:name="Childlin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716"/>
    <w:multiLevelType w:val="multilevel"/>
    <w:tmpl w:val="F02A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97CD3"/>
    <w:multiLevelType w:val="multilevel"/>
    <w:tmpl w:val="139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E"/>
    <w:rsid w:val="00433349"/>
    <w:rsid w:val="00B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0BC"/>
  <w15:chartTrackingRefBased/>
  <w15:docId w15:val="{0777CB76-CB93-4111-846E-2F992B5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12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Dunn</dc:creator>
  <cp:keywords/>
  <dc:description/>
  <cp:lastModifiedBy>Claire Dunn</cp:lastModifiedBy>
  <cp:revision>1</cp:revision>
  <dcterms:created xsi:type="dcterms:W3CDTF">2022-05-10T09:48:00Z</dcterms:created>
  <dcterms:modified xsi:type="dcterms:W3CDTF">2022-05-10T09:51:00Z</dcterms:modified>
</cp:coreProperties>
</file>